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52419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0A47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40</w:t>
      </w:r>
      <w:r w:rsidR="002235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B0B8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Халилова Камола Абдужалиловича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4F1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AB4F1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B4F19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AB4F1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AB4F19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C539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К.А.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AB4F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102</w:t>
      </w:r>
      <w:r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6011201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91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45F0C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0A47CB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Халилов К.А.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ении извещен надлежащим образом.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извещении телефонограммой пояснил, что штрафы оплатил с нарушением срока, вину в совершении правонарушения признает, просил рассмотреть дело в его отсутствие.</w:t>
      </w:r>
      <w:r w:rsidRPr="00786F8E"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7B3F28"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связи с чем судья считает возможным рассмотреть дело в отсутствие </w:t>
      </w:r>
      <w:r w:rsidRPr="000A47CB"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0A47CB"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К.А.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7F20A42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9487F" w:rsidP="00C83156" w14:paraId="4C2B662E" w14:textId="258DC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2409200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17055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79487F" w:rsidR="00491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.03.2024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 10.01.2024 года в 00 часов 00 минут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AB4F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№18810586231026011201 от 26.10.2023 года, назначенного за совершение правонарушения, предусмотренного ч. 2 ст. 12.9 КоАП РФ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9487F" w:rsidP="00C83156" w14:paraId="37FBD637" w14:textId="420C5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№18810586231026011201 от 26.10.2023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79487F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9487F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79487F" w:rsidP="00C83156" w14:paraId="203A9C7B" w14:textId="66540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9487F" w:rsidP="00C83156" w14:paraId="6C0D9678" w14:textId="507A9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ию 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№18810586231026011201 от 26.10.2023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491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140A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22E7F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качестве обстоятельства, смягчающего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4.2,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учитывается признание вины правонарушителем.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1378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ой судья учитывает характер совершенного административного правонарушения, личность лица, привлекаемого к административной</w:t>
      </w:r>
      <w:r w:rsidR="00786F8E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обстоятельств, смягчающе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 административную ответственность, и приходит к выводу о возможности назначения наказания 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D9A5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7CB">
        <w:rPr>
          <w:rFonts w:ascii="Times New Roman" w:eastAsia="Times New Roman" w:hAnsi="Times New Roman" w:cs="Times New Roman"/>
          <w:sz w:val="26"/>
          <w:szCs w:val="26"/>
        </w:rPr>
        <w:t xml:space="preserve">Халилова Камола Абдужалиловича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79487F" w:rsidP="00234987" w14:paraId="28FF0D14" w14:textId="37D1F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</w:t>
      </w:r>
      <w:r w:rsidRPr="0079487F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  <w:r w:rsidRPr="0079487F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79487F">
        <w:rPr>
          <w:rFonts w:ascii="Times New Roman" w:eastAsia="Times New Roman" w:hAnsi="Times New Roman" w:cs="Times New Roman"/>
          <w:sz w:val="26"/>
          <w:szCs w:val="26"/>
        </w:rPr>
        <w:t>0412365400065004042420139</w:t>
      </w:r>
      <w:r w:rsidRPr="0079487F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9487F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79487F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87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19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74CF5"/>
    <w:rsid w:val="00080172"/>
    <w:rsid w:val="0008216A"/>
    <w:rsid w:val="0008315D"/>
    <w:rsid w:val="00086A06"/>
    <w:rsid w:val="00086BE3"/>
    <w:rsid w:val="000879C8"/>
    <w:rsid w:val="00091FBA"/>
    <w:rsid w:val="00094E3C"/>
    <w:rsid w:val="000956C9"/>
    <w:rsid w:val="000A1910"/>
    <w:rsid w:val="000A3590"/>
    <w:rsid w:val="000A47CB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35C5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91055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94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1142"/>
    <w:rsid w:val="00492509"/>
    <w:rsid w:val="00493271"/>
    <w:rsid w:val="004A0E57"/>
    <w:rsid w:val="004A75A5"/>
    <w:rsid w:val="004B12E3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7A1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6F8E"/>
    <w:rsid w:val="00787671"/>
    <w:rsid w:val="00787E0A"/>
    <w:rsid w:val="0079487F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D0C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4CE8"/>
    <w:rsid w:val="00AA55C1"/>
    <w:rsid w:val="00AB44F9"/>
    <w:rsid w:val="00AB4F1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